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AB2A0" w14:textId="77777777" w:rsidR="00D90038" w:rsidRPr="00DA3DAB" w:rsidRDefault="00DA3DAB" w:rsidP="00DA3DAB">
      <w:pPr>
        <w:jc w:val="center"/>
        <w:rPr>
          <w:rFonts w:ascii="Arial" w:hAnsi="Arial"/>
          <w:b/>
          <w:i/>
          <w:color w:val="943634" w:themeColor="accent2" w:themeShade="BF"/>
          <w:sz w:val="48"/>
        </w:rPr>
      </w:pPr>
      <w:bookmarkStart w:id="0" w:name="_GoBack"/>
      <w:bookmarkEnd w:id="0"/>
      <w:r w:rsidRPr="00DA3DAB">
        <w:rPr>
          <w:rFonts w:ascii="Arial" w:hAnsi="Arial"/>
          <w:b/>
          <w:i/>
          <w:color w:val="943634" w:themeColor="accent2" w:themeShade="BF"/>
          <w:sz w:val="48"/>
        </w:rPr>
        <w:t>Fidget, Bridget, Gidget, and Widget:</w:t>
      </w:r>
    </w:p>
    <w:p w14:paraId="0B934CD1" w14:textId="77777777" w:rsidR="00636CDF" w:rsidRPr="00636CDF" w:rsidRDefault="00DA3DAB" w:rsidP="00636CDF">
      <w:pPr>
        <w:jc w:val="center"/>
        <w:rPr>
          <w:rFonts w:ascii="Arial" w:hAnsi="Arial"/>
          <w:b/>
          <w:i/>
          <w:color w:val="943634" w:themeColor="accent2" w:themeShade="BF"/>
          <w:sz w:val="48"/>
        </w:rPr>
      </w:pPr>
      <w:r w:rsidRPr="00DA3DAB">
        <w:rPr>
          <w:rFonts w:ascii="Arial" w:hAnsi="Arial"/>
          <w:b/>
          <w:i/>
          <w:color w:val="943634" w:themeColor="accent2" w:themeShade="BF"/>
          <w:sz w:val="48"/>
        </w:rPr>
        <w:t>Attorneys-at-Law</w:t>
      </w:r>
      <w:r w:rsidR="00636CDF">
        <w:rPr>
          <w:rFonts w:ascii="Arial" w:hAnsi="Arial"/>
          <w:b/>
          <w:i/>
          <w:color w:val="943634" w:themeColor="accent2" w:themeShade="BF"/>
          <w:sz w:val="48"/>
        </w:rPr>
        <w:t xml:space="preserve">                                              </w:t>
      </w:r>
    </w:p>
    <w:p w14:paraId="2CF6933E" w14:textId="77777777" w:rsidR="00D90038" w:rsidRDefault="00BA585F"/>
    <w:p w14:paraId="0A7B7689" w14:textId="3FC6246E" w:rsidR="00D90038" w:rsidRPr="008624B6" w:rsidRDefault="00636CDF">
      <w:pPr>
        <w:rPr>
          <w:rFonts w:ascii="Arial" w:hAnsi="Arial"/>
          <w:sz w:val="36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51EC7B39" wp14:editId="632E269D">
            <wp:extent cx="1229360" cy="1229360"/>
            <wp:effectExtent l="152400" t="152400" r="142240" b="142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7552"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39000" sy="39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624B6" w:rsidRPr="008624B6">
        <w:rPr>
          <w:rFonts w:ascii="Arial" w:hAnsi="Arial"/>
          <w:color w:val="943634" w:themeColor="accent2" w:themeShade="BF"/>
          <w:sz w:val="36"/>
        </w:rPr>
        <w:t>A Well-Balanced Firm</w:t>
      </w:r>
    </w:p>
    <w:p w14:paraId="3D7F2469" w14:textId="77777777" w:rsidR="00D90038" w:rsidRDefault="00A27727">
      <w:pPr>
        <w:pStyle w:val="Heading1"/>
      </w:pPr>
      <w:r>
        <w:t>Memorandum</w:t>
      </w:r>
    </w:p>
    <w:p w14:paraId="51A4A44A" w14:textId="77777777" w:rsidR="00D90038" w:rsidRDefault="00BA585F"/>
    <w:p w14:paraId="343F840C" w14:textId="77777777" w:rsidR="00D90038" w:rsidRDefault="00BA585F"/>
    <w:p w14:paraId="03B9A00C" w14:textId="77777777" w:rsidR="00D90038" w:rsidRDefault="00A27727">
      <w:pPr>
        <w:rPr>
          <w:sz w:val="24"/>
        </w:rPr>
      </w:pPr>
      <w:r>
        <w:rPr>
          <w:rFonts w:ascii="Arial" w:hAnsi="Arial"/>
          <w:b/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 w:rsidR="00DA2DE9">
        <w:rPr>
          <w:sz w:val="24"/>
        </w:rPr>
        <w:t>February 28, 2017</w:t>
      </w:r>
    </w:p>
    <w:p w14:paraId="033D9E1E" w14:textId="77777777" w:rsidR="00D90038" w:rsidRDefault="00BA585F">
      <w:pPr>
        <w:rPr>
          <w:sz w:val="24"/>
        </w:rPr>
      </w:pPr>
    </w:p>
    <w:p w14:paraId="6DE78963" w14:textId="77777777" w:rsidR="00D90038" w:rsidRDefault="00A27727">
      <w:pPr>
        <w:rPr>
          <w:sz w:val="24"/>
        </w:rPr>
      </w:pPr>
      <w:r>
        <w:rPr>
          <w:rFonts w:ascii="Arial" w:hAnsi="Arial"/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</w:r>
      <w:r w:rsidR="00DA2DE9">
        <w:rPr>
          <w:sz w:val="24"/>
        </w:rPr>
        <w:t>Grace Gidget</w:t>
      </w:r>
    </w:p>
    <w:p w14:paraId="668E866A" w14:textId="77777777" w:rsidR="00D90038" w:rsidRDefault="00A2772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F50898" wp14:editId="635795A5">
                <wp:simplePos x="0" y="0"/>
                <wp:positionH relativeFrom="column">
                  <wp:posOffset>1913255</wp:posOffset>
                </wp:positionH>
                <wp:positionV relativeFrom="paragraph">
                  <wp:posOffset>133985</wp:posOffset>
                </wp:positionV>
                <wp:extent cx="596265" cy="27432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" cy="274320"/>
                        </a:xfrm>
                        <a:custGeom>
                          <a:avLst/>
                          <a:gdLst>
                            <a:gd name="T0" fmla="*/ 192 w 939"/>
                            <a:gd name="T1" fmla="*/ 339 h 432"/>
                            <a:gd name="T2" fmla="*/ 300 w 939"/>
                            <a:gd name="T3" fmla="*/ 274 h 432"/>
                            <a:gd name="T4" fmla="*/ 376 w 939"/>
                            <a:gd name="T5" fmla="*/ 231 h 432"/>
                            <a:gd name="T6" fmla="*/ 387 w 939"/>
                            <a:gd name="T7" fmla="*/ 199 h 432"/>
                            <a:gd name="T8" fmla="*/ 408 w 939"/>
                            <a:gd name="T9" fmla="*/ 155 h 432"/>
                            <a:gd name="T10" fmla="*/ 430 w 939"/>
                            <a:gd name="T11" fmla="*/ 90 h 432"/>
                            <a:gd name="T12" fmla="*/ 419 w 939"/>
                            <a:gd name="T13" fmla="*/ 25 h 432"/>
                            <a:gd name="T14" fmla="*/ 343 w 939"/>
                            <a:gd name="T15" fmla="*/ 36 h 432"/>
                            <a:gd name="T16" fmla="*/ 278 w 939"/>
                            <a:gd name="T17" fmla="*/ 80 h 432"/>
                            <a:gd name="T18" fmla="*/ 257 w 939"/>
                            <a:gd name="T19" fmla="*/ 285 h 432"/>
                            <a:gd name="T20" fmla="*/ 181 w 939"/>
                            <a:gd name="T21" fmla="*/ 318 h 432"/>
                            <a:gd name="T22" fmla="*/ 116 w 939"/>
                            <a:gd name="T23" fmla="*/ 296 h 432"/>
                            <a:gd name="T24" fmla="*/ 149 w 939"/>
                            <a:gd name="T25" fmla="*/ 274 h 432"/>
                            <a:gd name="T26" fmla="*/ 213 w 939"/>
                            <a:gd name="T27" fmla="*/ 253 h 432"/>
                            <a:gd name="T28" fmla="*/ 343 w 939"/>
                            <a:gd name="T29" fmla="*/ 307 h 432"/>
                            <a:gd name="T30" fmla="*/ 452 w 939"/>
                            <a:gd name="T31" fmla="*/ 350 h 432"/>
                            <a:gd name="T32" fmla="*/ 308 w 939"/>
                            <a:gd name="T33" fmla="*/ 135 h 432"/>
                            <a:gd name="T34" fmla="*/ 517 w 939"/>
                            <a:gd name="T35" fmla="*/ 112 h 432"/>
                            <a:gd name="T36" fmla="*/ 668 w 939"/>
                            <a:gd name="T37" fmla="*/ 101 h 432"/>
                            <a:gd name="T38" fmla="*/ 679 w 939"/>
                            <a:gd name="T39" fmla="*/ 69 h 432"/>
                            <a:gd name="T40" fmla="*/ 647 w 939"/>
                            <a:gd name="T41" fmla="*/ 58 h 432"/>
                            <a:gd name="T42" fmla="*/ 582 w 939"/>
                            <a:gd name="T43" fmla="*/ 112 h 432"/>
                            <a:gd name="T44" fmla="*/ 473 w 939"/>
                            <a:gd name="T45" fmla="*/ 166 h 432"/>
                            <a:gd name="T46" fmla="*/ 430 w 939"/>
                            <a:gd name="T47" fmla="*/ 199 h 432"/>
                            <a:gd name="T48" fmla="*/ 387 w 939"/>
                            <a:gd name="T49" fmla="*/ 253 h 432"/>
                            <a:gd name="T50" fmla="*/ 311 w 939"/>
                            <a:gd name="T51" fmla="*/ 274 h 432"/>
                            <a:gd name="T52" fmla="*/ 159 w 939"/>
                            <a:gd name="T53" fmla="*/ 318 h 432"/>
                            <a:gd name="T54" fmla="*/ 62 w 939"/>
                            <a:gd name="T55" fmla="*/ 274 h 432"/>
                            <a:gd name="T56" fmla="*/ 8 w 939"/>
                            <a:gd name="T57" fmla="*/ 253 h 432"/>
                            <a:gd name="T58" fmla="*/ 19 w 939"/>
                            <a:gd name="T59" fmla="*/ 220 h 432"/>
                            <a:gd name="T60" fmla="*/ 116 w 939"/>
                            <a:gd name="T61" fmla="*/ 188 h 432"/>
                            <a:gd name="T62" fmla="*/ 376 w 939"/>
                            <a:gd name="T63" fmla="*/ 123 h 432"/>
                            <a:gd name="T64" fmla="*/ 473 w 939"/>
                            <a:gd name="T65" fmla="*/ 220 h 432"/>
                            <a:gd name="T66" fmla="*/ 701 w 939"/>
                            <a:gd name="T67" fmla="*/ 372 h 432"/>
                            <a:gd name="T68" fmla="*/ 939 w 939"/>
                            <a:gd name="T69" fmla="*/ 394 h 432"/>
                            <a:gd name="T70" fmla="*/ 668 w 939"/>
                            <a:gd name="T71" fmla="*/ 315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39" h="432">
                              <a:moveTo>
                                <a:pt x="192" y="339"/>
                              </a:moveTo>
                              <a:cubicBezTo>
                                <a:pt x="251" y="325"/>
                                <a:pt x="251" y="301"/>
                                <a:pt x="300" y="274"/>
                              </a:cubicBezTo>
                              <a:cubicBezTo>
                                <a:pt x="404" y="213"/>
                                <a:pt x="288" y="289"/>
                                <a:pt x="376" y="231"/>
                              </a:cubicBezTo>
                              <a:cubicBezTo>
                                <a:pt x="379" y="220"/>
                                <a:pt x="382" y="209"/>
                                <a:pt x="387" y="199"/>
                              </a:cubicBezTo>
                              <a:cubicBezTo>
                                <a:pt x="393" y="184"/>
                                <a:pt x="402" y="170"/>
                                <a:pt x="408" y="155"/>
                              </a:cubicBezTo>
                              <a:cubicBezTo>
                                <a:pt x="416" y="133"/>
                                <a:pt x="430" y="90"/>
                                <a:pt x="430" y="90"/>
                              </a:cubicBezTo>
                              <a:cubicBezTo>
                                <a:pt x="426" y="68"/>
                                <a:pt x="437" y="36"/>
                                <a:pt x="419" y="25"/>
                              </a:cubicBezTo>
                              <a:cubicBezTo>
                                <a:pt x="397" y="11"/>
                                <a:pt x="366" y="26"/>
                                <a:pt x="343" y="36"/>
                              </a:cubicBezTo>
                              <a:cubicBezTo>
                                <a:pt x="318" y="45"/>
                                <a:pt x="278" y="80"/>
                                <a:pt x="278" y="80"/>
                              </a:cubicBezTo>
                              <a:cubicBezTo>
                                <a:pt x="262" y="146"/>
                                <a:pt x="272" y="218"/>
                                <a:pt x="257" y="285"/>
                              </a:cubicBezTo>
                              <a:cubicBezTo>
                                <a:pt x="252" y="304"/>
                                <a:pt x="191" y="315"/>
                                <a:pt x="181" y="318"/>
                              </a:cubicBezTo>
                              <a:cubicBezTo>
                                <a:pt x="159" y="310"/>
                                <a:pt x="129" y="314"/>
                                <a:pt x="116" y="296"/>
                              </a:cubicBezTo>
                              <a:cubicBezTo>
                                <a:pt x="108" y="285"/>
                                <a:pt x="136" y="279"/>
                                <a:pt x="149" y="274"/>
                              </a:cubicBezTo>
                              <a:cubicBezTo>
                                <a:pt x="169" y="264"/>
                                <a:pt x="213" y="253"/>
                                <a:pt x="213" y="253"/>
                              </a:cubicBezTo>
                              <a:cubicBezTo>
                                <a:pt x="353" y="291"/>
                                <a:pt x="230" y="250"/>
                                <a:pt x="343" y="307"/>
                              </a:cubicBezTo>
                              <a:cubicBezTo>
                                <a:pt x="378" y="324"/>
                                <a:pt x="416" y="332"/>
                                <a:pt x="452" y="350"/>
                              </a:cubicBezTo>
                              <a:cubicBezTo>
                                <a:pt x="404" y="278"/>
                                <a:pt x="301" y="220"/>
                                <a:pt x="308" y="135"/>
                              </a:cubicBezTo>
                              <a:cubicBezTo>
                                <a:pt x="318" y="0"/>
                                <a:pt x="470" y="88"/>
                                <a:pt x="517" y="112"/>
                              </a:cubicBezTo>
                              <a:cubicBezTo>
                                <a:pt x="567" y="108"/>
                                <a:pt x="619" y="113"/>
                                <a:pt x="668" y="101"/>
                              </a:cubicBezTo>
                              <a:cubicBezTo>
                                <a:pt x="678" y="98"/>
                                <a:pt x="683" y="79"/>
                                <a:pt x="679" y="69"/>
                              </a:cubicBezTo>
                              <a:cubicBezTo>
                                <a:pt x="674" y="58"/>
                                <a:pt x="657" y="61"/>
                                <a:pt x="647" y="58"/>
                              </a:cubicBezTo>
                              <a:cubicBezTo>
                                <a:pt x="550" y="90"/>
                                <a:pt x="692" y="35"/>
                                <a:pt x="582" y="112"/>
                              </a:cubicBezTo>
                              <a:cubicBezTo>
                                <a:pt x="548" y="134"/>
                                <a:pt x="505" y="141"/>
                                <a:pt x="473" y="166"/>
                              </a:cubicBezTo>
                              <a:cubicBezTo>
                                <a:pt x="458" y="177"/>
                                <a:pt x="442" y="186"/>
                                <a:pt x="430" y="199"/>
                              </a:cubicBezTo>
                              <a:cubicBezTo>
                                <a:pt x="413" y="215"/>
                                <a:pt x="405" y="239"/>
                                <a:pt x="387" y="253"/>
                              </a:cubicBezTo>
                              <a:cubicBezTo>
                                <a:pt x="365" y="268"/>
                                <a:pt x="336" y="266"/>
                                <a:pt x="311" y="274"/>
                              </a:cubicBezTo>
                              <a:cubicBezTo>
                                <a:pt x="260" y="288"/>
                                <a:pt x="210" y="305"/>
                                <a:pt x="159" y="318"/>
                              </a:cubicBezTo>
                              <a:cubicBezTo>
                                <a:pt x="126" y="303"/>
                                <a:pt x="94" y="288"/>
                                <a:pt x="62" y="274"/>
                              </a:cubicBezTo>
                              <a:cubicBezTo>
                                <a:pt x="44" y="266"/>
                                <a:pt x="20" y="268"/>
                                <a:pt x="8" y="253"/>
                              </a:cubicBezTo>
                              <a:cubicBezTo>
                                <a:pt x="0" y="243"/>
                                <a:pt x="10" y="228"/>
                                <a:pt x="19" y="220"/>
                              </a:cubicBezTo>
                              <a:cubicBezTo>
                                <a:pt x="40" y="198"/>
                                <a:pt x="90" y="193"/>
                                <a:pt x="116" y="188"/>
                              </a:cubicBezTo>
                              <a:cubicBezTo>
                                <a:pt x="211" y="133"/>
                                <a:pt x="269" y="136"/>
                                <a:pt x="376" y="123"/>
                              </a:cubicBezTo>
                              <a:cubicBezTo>
                                <a:pt x="448" y="141"/>
                                <a:pt x="425" y="167"/>
                                <a:pt x="473" y="220"/>
                              </a:cubicBezTo>
                              <a:cubicBezTo>
                                <a:pt x="541" y="296"/>
                                <a:pt x="600" y="346"/>
                                <a:pt x="701" y="372"/>
                              </a:cubicBezTo>
                              <a:cubicBezTo>
                                <a:pt x="789" y="432"/>
                                <a:pt x="720" y="394"/>
                                <a:pt x="939" y="394"/>
                              </a:cubicBezTo>
                              <a:lnTo>
                                <a:pt x="668" y="3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50.65pt;margin-top:10.55pt;width:46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9,4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" path="m192,339c251,325,251,301,300,274,404,213,288,289,376,231,379,220,382,209,387,199,393,184,402,170,408,155,416,133,430,90,430,90,426,68,437,36,419,25,397,11,366,26,343,36,318,45,278,80,278,80,262,146,272,218,257,285,252,304,191,315,181,318,159,310,129,314,116,296,108,285,136,279,149,274,169,264,213,253,213,253,353,291,230,250,343,307,378,324,416,332,452,350,404,278,301,220,308,135,318,,470,88,517,112,567,108,619,113,668,101,678,98,683,79,679,69,674,58,657,61,647,58,550,90,692,35,582,112,548,134,505,141,473,166,458,177,442,186,430,199,413,215,405,239,387,253,365,268,336,266,311,274,260,288,210,305,159,318,126,303,94,288,62,274,44,266,20,268,8,253,,243,10,228,19,220,40,198,90,193,116,188,211,133,269,136,376,123,448,141,425,167,473,220,541,296,600,346,701,372,789,432,720,394,939,394l668,315e" filled="f">
                <v:path arrowok="t" o:connecttype="custom" o:connectlocs="121920,215265;190500,173990;238760,146685;245745,126365;259080,98425;273050,57150;266065,15875;217805,22860;176530,50800;163195,180975;114935,201930;73660,187960;94615,173990;135255,160655;217805,194945;287020,222250;195580,85725;328295,71120;424180,64135;431165,43815;410845,36830;369570,71120;300355,105410;273050,126365;245745,160655;197485,173990;100965,201930;39370,173990;5080,160655;12065,139700;73660,119380;238760,78105;300355,139700;445135,236220;596265,250190;424180,200025" o:connectangles="0,0,0,0,0,0,0,0,0,0,0,0,0,0,0,0,0,0,0,0,0,0,0,0,0,0,0,0,0,0,0,0,0,0,0,0"/>
              </v:shape>
            </w:pict>
          </mc:Fallback>
        </mc:AlternateContent>
      </w:r>
    </w:p>
    <w:p w14:paraId="04C76D33" w14:textId="77777777" w:rsidR="00D90038" w:rsidRDefault="00A27727">
      <w:pPr>
        <w:rPr>
          <w:sz w:val="24"/>
        </w:rPr>
      </w:pPr>
      <w:r>
        <w:rPr>
          <w:rFonts w:ascii="Arial" w:hAnsi="Arial"/>
          <w:b/>
          <w:sz w:val="24"/>
        </w:rPr>
        <w:t>From:</w:t>
      </w:r>
      <w:r>
        <w:rPr>
          <w:sz w:val="24"/>
        </w:rPr>
        <w:tab/>
      </w:r>
      <w:r>
        <w:rPr>
          <w:sz w:val="24"/>
        </w:rPr>
        <w:tab/>
      </w:r>
      <w:r w:rsidR="00DA2DE9">
        <w:rPr>
          <w:sz w:val="24"/>
        </w:rPr>
        <w:t>William Widget</w:t>
      </w:r>
    </w:p>
    <w:p w14:paraId="71B4E516" w14:textId="77777777" w:rsidR="00D90038" w:rsidRDefault="00BA585F">
      <w:pPr>
        <w:rPr>
          <w:sz w:val="24"/>
        </w:rPr>
      </w:pPr>
    </w:p>
    <w:p w14:paraId="43C57999" w14:textId="77777777" w:rsidR="00D90038" w:rsidRDefault="00A27727">
      <w:pPr>
        <w:rPr>
          <w:sz w:val="24"/>
        </w:rPr>
      </w:pPr>
      <w:r>
        <w:rPr>
          <w:rFonts w:ascii="Arial" w:hAnsi="Arial"/>
          <w:b/>
          <w:sz w:val="24"/>
        </w:rPr>
        <w:t>Re:</w:t>
      </w:r>
      <w:r w:rsidR="00DA2DE9">
        <w:rPr>
          <w:sz w:val="24"/>
        </w:rPr>
        <w:tab/>
      </w:r>
      <w:r w:rsidR="00DA2DE9">
        <w:rPr>
          <w:sz w:val="24"/>
        </w:rPr>
        <w:tab/>
        <w:t>Selection for Paralegal Trooper</w:t>
      </w:r>
      <w:r>
        <w:rPr>
          <w:sz w:val="24"/>
        </w:rPr>
        <w:t xml:space="preserve"> Position</w:t>
      </w:r>
    </w:p>
    <w:p w14:paraId="09D6BF1F" w14:textId="77777777" w:rsidR="00D90038" w:rsidRDefault="00BA585F">
      <w:pPr>
        <w:rPr>
          <w:sz w:val="24"/>
        </w:rPr>
      </w:pPr>
    </w:p>
    <w:p w14:paraId="0E6EC841" w14:textId="77777777" w:rsidR="00D90038" w:rsidRDefault="00BA585F">
      <w:pPr>
        <w:rPr>
          <w:sz w:val="24"/>
        </w:rPr>
      </w:pPr>
    </w:p>
    <w:p w14:paraId="4B051DBC" w14:textId="77777777" w:rsidR="00D90038" w:rsidRDefault="00A27727">
      <w:pPr>
        <w:rPr>
          <w:sz w:val="24"/>
        </w:rPr>
      </w:pPr>
      <w:r>
        <w:rPr>
          <w:sz w:val="24"/>
        </w:rPr>
        <w:t xml:space="preserve">A total of </w:t>
      </w:r>
      <w:r w:rsidR="0058169F">
        <w:rPr>
          <w:sz w:val="24"/>
        </w:rPr>
        <w:t>2,017</w:t>
      </w:r>
      <w:r>
        <w:rPr>
          <w:sz w:val="24"/>
        </w:rPr>
        <w:t xml:space="preserve"> persons applied for the </w:t>
      </w:r>
      <w:r w:rsidR="0058169F">
        <w:rPr>
          <w:sz w:val="24"/>
        </w:rPr>
        <w:t>Paralegal Trooper</w:t>
      </w:r>
      <w:r>
        <w:rPr>
          <w:sz w:val="24"/>
        </w:rPr>
        <w:t xml:space="preserve"> position which was originally advertised in the </w:t>
      </w:r>
      <w:r w:rsidRPr="0058169F">
        <w:rPr>
          <w:i/>
          <w:sz w:val="24"/>
        </w:rPr>
        <w:t xml:space="preserve">Anchorage </w:t>
      </w:r>
      <w:r w:rsidR="0058169F" w:rsidRPr="0058169F">
        <w:rPr>
          <w:i/>
          <w:sz w:val="24"/>
        </w:rPr>
        <w:t>Dispatch</w:t>
      </w:r>
      <w:r w:rsidR="0058169F">
        <w:rPr>
          <w:sz w:val="24"/>
        </w:rPr>
        <w:t xml:space="preserve"> and the </w:t>
      </w:r>
      <w:r w:rsidR="0058169F" w:rsidRPr="0058169F">
        <w:rPr>
          <w:i/>
          <w:sz w:val="24"/>
        </w:rPr>
        <w:t>Underground Parachutist</w:t>
      </w:r>
      <w:r>
        <w:rPr>
          <w:sz w:val="24"/>
        </w:rPr>
        <w:t xml:space="preserve"> on </w:t>
      </w:r>
      <w:r w:rsidR="0058169F">
        <w:rPr>
          <w:sz w:val="24"/>
        </w:rPr>
        <w:t>February 1, 2017</w:t>
      </w:r>
      <w:r>
        <w:rPr>
          <w:sz w:val="24"/>
        </w:rPr>
        <w:t xml:space="preserve">.  After all applicants were screened by the “fog the mirror” test, a finalist group of five applicants was selected for further evaluation.  The five finalists underwent an intensive evaluation concerning five attributes that have been determined to relate to </w:t>
      </w:r>
      <w:r w:rsidR="0058169F">
        <w:rPr>
          <w:sz w:val="24"/>
        </w:rPr>
        <w:t>Paralegal Trooper</w:t>
      </w:r>
      <w:r>
        <w:rPr>
          <w:sz w:val="24"/>
        </w:rPr>
        <w:t xml:space="preserve"> success.   </w:t>
      </w:r>
      <w:r w:rsidR="0058169F">
        <w:rPr>
          <w:sz w:val="24"/>
        </w:rPr>
        <w:t xml:space="preserve"> </w:t>
      </w:r>
      <w:r>
        <w:rPr>
          <w:sz w:val="24"/>
        </w:rPr>
        <w:t>The attached report indicates the rating process that was used.</w:t>
      </w:r>
    </w:p>
    <w:p w14:paraId="1E529103" w14:textId="77777777" w:rsidR="00D90038" w:rsidRDefault="00BA585F">
      <w:pPr>
        <w:rPr>
          <w:sz w:val="24"/>
        </w:rPr>
      </w:pPr>
    </w:p>
    <w:p w14:paraId="6091E027" w14:textId="77777777" w:rsidR="00D90038" w:rsidRDefault="00A27727">
      <w:pPr>
        <w:rPr>
          <w:sz w:val="24"/>
        </w:rPr>
      </w:pPr>
      <w:r>
        <w:rPr>
          <w:sz w:val="24"/>
        </w:rPr>
        <w:t xml:space="preserve">The highest rated candidate was clearly </w:t>
      </w:r>
      <w:r w:rsidR="0058169F">
        <w:rPr>
          <w:sz w:val="24"/>
        </w:rPr>
        <w:t>Johnny Jumpup</w:t>
      </w:r>
      <w:r>
        <w:rPr>
          <w:sz w:val="24"/>
        </w:rPr>
        <w:t>.  H</w:t>
      </w:r>
      <w:r w:rsidR="0058169F">
        <w:rPr>
          <w:sz w:val="24"/>
        </w:rPr>
        <w:t>is</w:t>
      </w:r>
      <w:r>
        <w:rPr>
          <w:sz w:val="24"/>
        </w:rPr>
        <w:t xml:space="preserve"> </w:t>
      </w:r>
      <w:r w:rsidR="0058169F">
        <w:rPr>
          <w:sz w:val="24"/>
        </w:rPr>
        <w:t>ability to parachute 3,000 feet from a 2,000-foot building</w:t>
      </w:r>
      <w:r>
        <w:rPr>
          <w:sz w:val="24"/>
        </w:rPr>
        <w:t xml:space="preserve">, </w:t>
      </w:r>
      <w:r w:rsidR="0058169F">
        <w:rPr>
          <w:sz w:val="24"/>
        </w:rPr>
        <w:t>his courtroom</w:t>
      </w:r>
      <w:r>
        <w:rPr>
          <w:sz w:val="24"/>
        </w:rPr>
        <w:t xml:space="preserve"> experience </w:t>
      </w:r>
      <w:r w:rsidR="0058169F">
        <w:rPr>
          <w:sz w:val="24"/>
        </w:rPr>
        <w:t>requiring judgments, and life in a parallel universe</w:t>
      </w:r>
      <w:r>
        <w:rPr>
          <w:sz w:val="24"/>
        </w:rPr>
        <w:t xml:space="preserve"> </w:t>
      </w:r>
      <w:r w:rsidR="0058169F">
        <w:rPr>
          <w:sz w:val="24"/>
        </w:rPr>
        <w:t>will allow him to</w:t>
      </w:r>
      <w:r>
        <w:rPr>
          <w:sz w:val="24"/>
        </w:rPr>
        <w:t xml:space="preserve"> bond well with our</w:t>
      </w:r>
      <w:r w:rsidR="0058169F">
        <w:rPr>
          <w:sz w:val="24"/>
        </w:rPr>
        <w:t xml:space="preserve"> company.  I am recommending him</w:t>
      </w:r>
      <w:r>
        <w:rPr>
          <w:sz w:val="24"/>
        </w:rPr>
        <w:t xml:space="preserve"> for hire immediately.</w:t>
      </w:r>
    </w:p>
    <w:p w14:paraId="57511D9F" w14:textId="77777777" w:rsidR="00D90038" w:rsidRDefault="00BA585F">
      <w:pPr>
        <w:rPr>
          <w:sz w:val="24"/>
        </w:rPr>
      </w:pPr>
    </w:p>
    <w:p w14:paraId="5DEA345A" w14:textId="77777777" w:rsidR="00D90038" w:rsidRDefault="00A27727">
      <w:pPr>
        <w:rPr>
          <w:sz w:val="24"/>
        </w:rPr>
      </w:pPr>
      <w:r>
        <w:rPr>
          <w:sz w:val="24"/>
        </w:rPr>
        <w:t>If you have any questions, please let me know.</w:t>
      </w:r>
    </w:p>
    <w:p w14:paraId="7CE7477E" w14:textId="77777777" w:rsidR="00D90038" w:rsidRDefault="00BA585F">
      <w:pPr>
        <w:rPr>
          <w:sz w:val="24"/>
        </w:rPr>
      </w:pPr>
    </w:p>
    <w:p w14:paraId="4FAEB511" w14:textId="77777777" w:rsidR="00D90038" w:rsidRDefault="00BA585F">
      <w:pPr>
        <w:rPr>
          <w:sz w:val="24"/>
        </w:rPr>
      </w:pPr>
    </w:p>
    <w:p w14:paraId="7C653699" w14:textId="77777777" w:rsidR="00D90038" w:rsidRDefault="00A27727">
      <w:r>
        <w:rPr>
          <w:sz w:val="24"/>
        </w:rPr>
        <w:t xml:space="preserve">Attachment:  Evaluation Report for </w:t>
      </w:r>
      <w:r w:rsidR="0058169F">
        <w:rPr>
          <w:sz w:val="24"/>
        </w:rPr>
        <w:t>Paralegal Trooper</w:t>
      </w:r>
      <w:r>
        <w:rPr>
          <w:sz w:val="24"/>
        </w:rPr>
        <w:t xml:space="preserve"> Finalists</w:t>
      </w:r>
    </w:p>
    <w:sectPr w:rsidR="00D90038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B8"/>
    <w:rsid w:val="0058169F"/>
    <w:rsid w:val="005A4DB8"/>
    <w:rsid w:val="00636CDF"/>
    <w:rsid w:val="008624B6"/>
    <w:rsid w:val="00887314"/>
    <w:rsid w:val="0098562D"/>
    <w:rsid w:val="00A27727"/>
    <w:rsid w:val="00BA585F"/>
    <w:rsid w:val="00DA2DE9"/>
    <w:rsid w:val="00D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A44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mpact" w:hAnsi="Impac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 / SCF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James Lindquist</cp:lastModifiedBy>
  <cp:revision>2</cp:revision>
  <cp:lastPrinted>2003-01-08T01:08:00Z</cp:lastPrinted>
  <dcterms:created xsi:type="dcterms:W3CDTF">2018-05-28T23:30:00Z</dcterms:created>
  <dcterms:modified xsi:type="dcterms:W3CDTF">2018-05-28T23:30:00Z</dcterms:modified>
</cp:coreProperties>
</file>